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76" w:type="dxa"/>
        <w:tblLayout w:type="fixed"/>
        <w:tblLook w:val="0000"/>
      </w:tblPr>
      <w:tblGrid>
        <w:gridCol w:w="5671"/>
        <w:gridCol w:w="4110"/>
      </w:tblGrid>
      <w:tr w:rsidR="00682E7C" w:rsidRPr="00FA3646" w:rsidTr="00682E7C">
        <w:tc>
          <w:tcPr>
            <w:tcW w:w="5671" w:type="dxa"/>
          </w:tcPr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4710" w:dyaOrig="5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pt" o:ole="" fillcolor="window">
                  <v:imagedata r:id="rId4" o:title=""/>
                </v:shape>
                <o:OLEObject Type="Embed" ProgID="MSDraw" ShapeID="_x0000_i1025" DrawAspect="Content" ObjectID="_1528184012" r:id="rId5">
                  <o:FieldCodes>\* MERGEFORMAT</o:FieldCodes>
                </o:OLEObject>
              </w:objec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ФЕДЕРАЛЬНОЕ БЮДЖЕТНОЕ 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УЧРЕЖДЕНИЕ</w:t>
            </w:r>
          </w:p>
          <w:p w:rsidR="00682E7C" w:rsidRPr="00FA3646" w:rsidRDefault="00682E7C" w:rsidP="00682E7C">
            <w:pPr>
              <w:spacing w:after="0" w:line="240" w:lineRule="auto"/>
              <w:ind w:left="-284" w:right="-250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«Научно-техническая библиотека</w:t>
            </w:r>
            <w:r w:rsidRPr="00FA36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министерства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промышленности и ТОРГОВЛИ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Российской Федерации»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  <w:t>(ФБУ «НТБ</w:t>
            </w:r>
            <w:r w:rsidRPr="00FA36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Минпромторга России»)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структурном подразделении (лице), ответственном за профилактику коррупционных и иных правонарушений 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_________________________2016 г.</w:t>
            </w:r>
          </w:p>
          <w:p w:rsidR="00682E7C" w:rsidRPr="00FA3646" w:rsidRDefault="00682E7C" w:rsidP="00682E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110" w:type="dxa"/>
          </w:tcPr>
          <w:p w:rsidR="00682E7C" w:rsidRPr="00FA3646" w:rsidRDefault="00682E7C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2E7C" w:rsidRPr="00FA3646" w:rsidRDefault="008B5865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682E7C" w:rsidRPr="00FA3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82E7C" w:rsidRPr="00FA3646" w:rsidRDefault="00682E7C" w:rsidP="00682E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E7C" w:rsidRPr="00FA3646" w:rsidRDefault="00682E7C" w:rsidP="008B586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ФБУ «НТБ Минпромторга России»</w:t>
            </w:r>
          </w:p>
          <w:p w:rsidR="00682E7C" w:rsidRPr="00FA3646" w:rsidRDefault="00682E7C" w:rsidP="00682E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Н.П. Новикова</w:t>
            </w:r>
          </w:p>
          <w:p w:rsidR="00682E7C" w:rsidRPr="00FA3646" w:rsidRDefault="00682E7C" w:rsidP="00682E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E7C" w:rsidRPr="00FA3646" w:rsidRDefault="00682E7C" w:rsidP="00682E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2E7C" w:rsidRDefault="00682E7C" w:rsidP="00682E7C">
      <w:pPr>
        <w:jc w:val="center"/>
        <w:rPr>
          <w:b/>
          <w:sz w:val="28"/>
          <w:szCs w:val="28"/>
        </w:rPr>
      </w:pPr>
    </w:p>
    <w:p w:rsidR="00682E7C" w:rsidRPr="00FA3646" w:rsidRDefault="009C4CEE" w:rsidP="00682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4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E67025" w:rsidRPr="00FA3646">
        <w:rPr>
          <w:rFonts w:ascii="Times New Roman" w:hAnsi="Times New Roman" w:cs="Times New Roman"/>
          <w:b/>
          <w:sz w:val="28"/>
          <w:szCs w:val="28"/>
        </w:rPr>
        <w:t xml:space="preserve">о структурном подразделении (лице), ответственном за профилактику коррупционных и иных правонарушений </w:t>
      </w:r>
      <w:r w:rsidR="00682E7C" w:rsidRPr="00FA3646">
        <w:rPr>
          <w:rFonts w:ascii="Times New Roman" w:hAnsi="Times New Roman" w:cs="Times New Roman"/>
          <w:b/>
          <w:sz w:val="28"/>
          <w:szCs w:val="28"/>
        </w:rPr>
        <w:t>в ФБУ «НТБ Минпромторга России»</w:t>
      </w:r>
    </w:p>
    <w:p w:rsidR="00682E7C" w:rsidRDefault="00682E7C" w:rsidP="00682E7C">
      <w:pPr>
        <w:rPr>
          <w:sz w:val="28"/>
          <w:szCs w:val="28"/>
        </w:rPr>
      </w:pPr>
    </w:p>
    <w:p w:rsidR="00682E7C" w:rsidRPr="00FA3646" w:rsidRDefault="00682E7C" w:rsidP="00682E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1.1.</w:t>
      </w:r>
      <w:r w:rsidRPr="00FA3646">
        <w:rPr>
          <w:rFonts w:ascii="Times New Roman" w:hAnsi="Times New Roman" w:cs="Times New Roman"/>
          <w:sz w:val="26"/>
          <w:szCs w:val="26"/>
        </w:rPr>
        <w:tab/>
        <w:t>Настоящее Положение определяет цели, задачи, функции, права и обязанности структурного подразделения (лица) (далее - Лицо), ответственного за профилактику коррупционных и иных правонарушений в ФБУ «НТБ Минпромторга России» (далее - Организация).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1.2.</w:t>
      </w:r>
      <w:r w:rsidRPr="00FA3646">
        <w:rPr>
          <w:rFonts w:ascii="Times New Roman" w:hAnsi="Times New Roman" w:cs="Times New Roman"/>
          <w:sz w:val="26"/>
          <w:szCs w:val="26"/>
        </w:rPr>
        <w:tab/>
        <w:t>Лицо, ответственное за профилактику коррупционных и иных правонарушений в Организации руководствуется в своей деятельности законодательством Российской Федерации, Антикоррупционной политикой Организации, Кодексом этики и служебного поведения ФБУ «НТБ Минпромторга России» (далее - Кодекс), а также настоящим Положением.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1.3.</w:t>
      </w:r>
      <w:r w:rsidRPr="00FA3646">
        <w:rPr>
          <w:rFonts w:ascii="Times New Roman" w:hAnsi="Times New Roman" w:cs="Times New Roman"/>
          <w:sz w:val="26"/>
          <w:szCs w:val="26"/>
        </w:rPr>
        <w:tab/>
        <w:t>Лицо, ответственное за профилактику коррупционных и иных правонарушений в Организации при решении возложенных на него задач, взаимодействует с Единоличным исполнительным органом Организации, членами Комиссии по профилактике коррупционных правонарушений и урегулировании конфликта интересов в Организации, руководителями структурных подразделений Организации.</w:t>
      </w:r>
    </w:p>
    <w:p w:rsidR="00FA3646" w:rsidRDefault="00FA36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82E7C" w:rsidRPr="00FA3646" w:rsidRDefault="00682E7C" w:rsidP="00682E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lastRenderedPageBreak/>
        <w:t>2. Назначение Лица, ответственного за профилактику коррупционных и иных правонарушений в Организации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2.1.</w:t>
      </w:r>
      <w:r w:rsidRPr="00FA3646">
        <w:rPr>
          <w:rFonts w:ascii="Times New Roman" w:hAnsi="Times New Roman" w:cs="Times New Roman"/>
          <w:sz w:val="26"/>
          <w:szCs w:val="26"/>
        </w:rPr>
        <w:tab/>
        <w:t>Единоличный исполнительный орган Организации принимает решение о назначении Лица, ответственного за профилактику коррупционных и иных правонарушений в Организации, досрочном прекращении его полномочий.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2.2.</w:t>
      </w:r>
      <w:r w:rsidRPr="00FA3646">
        <w:rPr>
          <w:rFonts w:ascii="Times New Roman" w:hAnsi="Times New Roman" w:cs="Times New Roman"/>
          <w:sz w:val="26"/>
          <w:szCs w:val="26"/>
        </w:rPr>
        <w:tab/>
        <w:t>При назначении Лица, ответственного за профилактику коррупционных и иных правонарушений в Организации, должно учитываться: образование и квалификация, опыт работы в направлениях деятельности, необходимых для осуществления возложенных на него полномочий.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2.3.</w:t>
      </w:r>
      <w:r w:rsidRPr="00FA3646">
        <w:rPr>
          <w:rFonts w:ascii="Times New Roman" w:hAnsi="Times New Roman" w:cs="Times New Roman"/>
          <w:sz w:val="26"/>
          <w:szCs w:val="26"/>
        </w:rPr>
        <w:tab/>
        <w:t>Полномочия Лица, ответственного за профилактику коррупционных и иных правонарушений в Организации, возложены на работника Организации по совместительству.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2.4.</w:t>
      </w:r>
      <w:r w:rsidRPr="00FA3646">
        <w:rPr>
          <w:rFonts w:ascii="Times New Roman" w:hAnsi="Times New Roman" w:cs="Times New Roman"/>
          <w:sz w:val="26"/>
          <w:szCs w:val="26"/>
        </w:rPr>
        <w:tab/>
        <w:t>Лицо, ответственное за профилактику коррупционных и иных правонарушений в Организации, должно иметь допу</w:t>
      </w:r>
      <w:proofErr w:type="gramStart"/>
      <w:r w:rsidRPr="00FA3646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FA3646">
        <w:rPr>
          <w:rFonts w:ascii="Times New Roman" w:hAnsi="Times New Roman" w:cs="Times New Roman"/>
          <w:sz w:val="26"/>
          <w:szCs w:val="26"/>
        </w:rPr>
        <w:t>едениям,  составляющим государственную тайну.</w:t>
      </w:r>
    </w:p>
    <w:p w:rsidR="00682E7C" w:rsidRPr="00FA3646" w:rsidRDefault="00682E7C" w:rsidP="00682E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t>3. Цели и задачи Лица, ответственного за профилактику коррупционных и иных правонарушений в Организации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3.1.</w:t>
      </w:r>
      <w:r w:rsidRPr="00FA3646">
        <w:rPr>
          <w:rFonts w:ascii="Times New Roman" w:hAnsi="Times New Roman" w:cs="Times New Roman"/>
          <w:sz w:val="26"/>
          <w:szCs w:val="26"/>
        </w:rPr>
        <w:tab/>
        <w:t>Целью деятельности Лица, ответственного за профилактику коррупционных и иных правонарушений в Организации, является обеспечение соблюдения и исполнения работниками Организации норм и правил, установленных Кодексом.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</w:t>
      </w:r>
      <w:r w:rsidRPr="00FA3646">
        <w:rPr>
          <w:rFonts w:ascii="Times New Roman" w:hAnsi="Times New Roman" w:cs="Times New Roman"/>
          <w:sz w:val="26"/>
          <w:szCs w:val="26"/>
        </w:rPr>
        <w:tab/>
        <w:t>Задачами Лица, ответственного за профилактику коррупционных и иных правонарушений в Организации, являются: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3.2.1. Координация деятельности по разработке и реализации внутрикорпоративных и разъяснительных мероприятий, связанных с соблюдением Кодекса;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 xml:space="preserve"> 3.2.3.</w:t>
      </w:r>
      <w:r w:rsidRPr="00FA364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A364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3646">
        <w:rPr>
          <w:rFonts w:ascii="Times New Roman" w:hAnsi="Times New Roman" w:cs="Times New Roman"/>
          <w:sz w:val="26"/>
          <w:szCs w:val="26"/>
        </w:rPr>
        <w:t xml:space="preserve"> соблюдением норм и правил, установленных Кодексом;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3.2.4.</w:t>
      </w:r>
      <w:r w:rsidRPr="00FA3646">
        <w:rPr>
          <w:rFonts w:ascii="Times New Roman" w:hAnsi="Times New Roman" w:cs="Times New Roman"/>
          <w:sz w:val="26"/>
          <w:szCs w:val="26"/>
        </w:rPr>
        <w:tab/>
        <w:t>Участие в выявлении и разрешении конфликта интересов;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3.2.5.</w:t>
      </w:r>
      <w:r w:rsidRPr="00FA3646">
        <w:rPr>
          <w:rFonts w:ascii="Times New Roman" w:hAnsi="Times New Roman" w:cs="Times New Roman"/>
          <w:sz w:val="26"/>
          <w:szCs w:val="26"/>
        </w:rPr>
        <w:tab/>
        <w:t>Проведение документарных и выездных проверок сделок Организации, содержащих коррупционную составляющую;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3.2.6.</w:t>
      </w:r>
      <w:r w:rsidRPr="00FA3646">
        <w:rPr>
          <w:rFonts w:ascii="Times New Roman" w:hAnsi="Times New Roman" w:cs="Times New Roman"/>
          <w:sz w:val="26"/>
          <w:szCs w:val="26"/>
        </w:rPr>
        <w:tab/>
        <w:t>Сбор и систематизация сведений по вопросам нарушения Кодекса и иных внутренних документов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3.2.7.</w:t>
      </w:r>
      <w:r w:rsidRPr="00FA3646">
        <w:rPr>
          <w:rFonts w:ascii="Times New Roman" w:hAnsi="Times New Roman" w:cs="Times New Roman"/>
          <w:sz w:val="26"/>
          <w:szCs w:val="26"/>
        </w:rPr>
        <w:tab/>
        <w:t>Ежеквартальная подготовка отчетов о мероприятиях, направленных на профилактику и противодействие коррупционных и иных правонарушений;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lastRenderedPageBreak/>
        <w:t>3.2.8.</w:t>
      </w:r>
      <w:r w:rsidRPr="00FA3646">
        <w:rPr>
          <w:rFonts w:ascii="Times New Roman" w:hAnsi="Times New Roman" w:cs="Times New Roman"/>
          <w:sz w:val="26"/>
          <w:szCs w:val="26"/>
        </w:rPr>
        <w:tab/>
        <w:t>Незамедлительное сообщение обо всех случаях коррупционных проявлений, а также ежеквартальное направление отчета о мероприятиях, направленных на профилактику и противодействие коррупционных и иных правонарушений Единоличному исполнительному органу Организации и в Комиссию по противодействию коррупции и урегулированию конфликта интересов в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3.2.9.</w:t>
      </w:r>
      <w:r w:rsidRPr="00FA3646">
        <w:rPr>
          <w:rFonts w:ascii="Times New Roman" w:hAnsi="Times New Roman" w:cs="Times New Roman"/>
          <w:sz w:val="26"/>
          <w:szCs w:val="26"/>
        </w:rPr>
        <w:tab/>
        <w:t>Обеспечение ознакомления с Кодексом и соответствующие разъяснения в рамках программ адаптации новых работников, программ повышения квалификации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3.2.10. Взаимодействие с Министерством промышленности и торговли Российской Федерации в лице Административного департамента по вопросам профилактики и противодействия коррупции.</w:t>
      </w:r>
    </w:p>
    <w:p w:rsidR="00682E7C" w:rsidRPr="00FA3646" w:rsidRDefault="00682E7C" w:rsidP="00682E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t>4. Права Лица, ответственного за профилактику коррупционных и иных правонарушений в Организации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4.1. Для решения поставленных задач Лицо, ответственное за профилактику коррупционных и иных правонарушений в Организации, наделяется следующими правами: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4.1.1. Запрашивать и получать необходимую информацию и материалы у руководителей структурных подразделений Организации в рамках проведения внутренних проверок;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4.1.2.</w:t>
      </w:r>
      <w:r w:rsidRPr="00FA3646">
        <w:rPr>
          <w:rFonts w:ascii="Times New Roman" w:hAnsi="Times New Roman" w:cs="Times New Roman"/>
          <w:sz w:val="26"/>
          <w:szCs w:val="26"/>
        </w:rPr>
        <w:tab/>
        <w:t>Вносить Единоличному исполнительному органу Организации</w:t>
      </w:r>
      <w:r w:rsidR="00514247" w:rsidRPr="00FA3646">
        <w:rPr>
          <w:rFonts w:ascii="Times New Roman" w:hAnsi="Times New Roman" w:cs="Times New Roman"/>
          <w:sz w:val="26"/>
          <w:szCs w:val="26"/>
        </w:rPr>
        <w:t xml:space="preserve"> </w:t>
      </w:r>
      <w:r w:rsidRPr="00FA3646">
        <w:rPr>
          <w:rFonts w:ascii="Times New Roman" w:hAnsi="Times New Roman" w:cs="Times New Roman"/>
          <w:sz w:val="26"/>
          <w:szCs w:val="26"/>
        </w:rPr>
        <w:t>предложения по применению мер ответственности к работникам Организации в</w:t>
      </w:r>
      <w:r w:rsidR="00514247" w:rsidRPr="00FA3646">
        <w:rPr>
          <w:rFonts w:ascii="Times New Roman" w:hAnsi="Times New Roman" w:cs="Times New Roman"/>
          <w:sz w:val="26"/>
          <w:szCs w:val="26"/>
        </w:rPr>
        <w:t xml:space="preserve"> </w:t>
      </w:r>
      <w:r w:rsidRPr="00FA3646">
        <w:rPr>
          <w:rFonts w:ascii="Times New Roman" w:hAnsi="Times New Roman" w:cs="Times New Roman"/>
          <w:sz w:val="26"/>
          <w:szCs w:val="26"/>
        </w:rPr>
        <w:t>случае нарушения норм и правил, установленных Кодексом;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4.1.3.</w:t>
      </w:r>
      <w:r w:rsidRPr="00FA3646">
        <w:rPr>
          <w:rFonts w:ascii="Times New Roman" w:hAnsi="Times New Roman" w:cs="Times New Roman"/>
          <w:sz w:val="26"/>
          <w:szCs w:val="26"/>
        </w:rPr>
        <w:tab/>
        <w:t>Создавать рабочие группы по рассмотрению отдельных случаев,</w:t>
      </w:r>
      <w:r w:rsidR="00514247" w:rsidRPr="00FA3646">
        <w:rPr>
          <w:rFonts w:ascii="Times New Roman" w:hAnsi="Times New Roman" w:cs="Times New Roman"/>
          <w:sz w:val="26"/>
          <w:szCs w:val="26"/>
        </w:rPr>
        <w:t xml:space="preserve"> </w:t>
      </w:r>
      <w:r w:rsidRPr="00FA3646">
        <w:rPr>
          <w:rFonts w:ascii="Times New Roman" w:hAnsi="Times New Roman" w:cs="Times New Roman"/>
          <w:sz w:val="26"/>
          <w:szCs w:val="26"/>
        </w:rPr>
        <w:t>связанных с нарушением норм и правил, установленных Кодексом, требующих</w:t>
      </w:r>
      <w:r w:rsidR="00514247" w:rsidRPr="00FA3646">
        <w:rPr>
          <w:rFonts w:ascii="Times New Roman" w:hAnsi="Times New Roman" w:cs="Times New Roman"/>
          <w:sz w:val="26"/>
          <w:szCs w:val="26"/>
        </w:rPr>
        <w:t xml:space="preserve"> </w:t>
      </w:r>
      <w:r w:rsidRPr="00FA3646">
        <w:rPr>
          <w:rFonts w:ascii="Times New Roman" w:hAnsi="Times New Roman" w:cs="Times New Roman"/>
          <w:sz w:val="26"/>
          <w:szCs w:val="26"/>
        </w:rPr>
        <w:t>специальной квалификации.</w:t>
      </w:r>
    </w:p>
    <w:p w:rsidR="00682E7C" w:rsidRPr="00FA3646" w:rsidRDefault="00682E7C" w:rsidP="005142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t>5. Обязанности Лица, ответственного за профилактику коррупционных и иных правонарушений в Организации</w:t>
      </w:r>
      <w:r w:rsidR="00514247" w:rsidRPr="00FA3646">
        <w:rPr>
          <w:rFonts w:ascii="Times New Roman" w:hAnsi="Times New Roman" w:cs="Times New Roman"/>
          <w:b/>
          <w:sz w:val="26"/>
          <w:szCs w:val="26"/>
        </w:rPr>
        <w:t>.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5.1. В обязанности Лица, ответственного за профилактику коррупционных и иных правонарушений в Организации, входит: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5.1.1.</w:t>
      </w:r>
      <w:r w:rsidRPr="00FA3646">
        <w:rPr>
          <w:rFonts w:ascii="Times New Roman" w:hAnsi="Times New Roman" w:cs="Times New Roman"/>
          <w:sz w:val="26"/>
          <w:szCs w:val="26"/>
        </w:rPr>
        <w:tab/>
        <w:t>Проведение мониторинга нарушений норм и правил, установленных Кодексом, в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5.1.2.</w:t>
      </w:r>
      <w:r w:rsidRPr="00FA3646">
        <w:rPr>
          <w:rFonts w:ascii="Times New Roman" w:hAnsi="Times New Roman" w:cs="Times New Roman"/>
          <w:sz w:val="26"/>
          <w:szCs w:val="26"/>
        </w:rPr>
        <w:tab/>
        <w:t>Рассмотрение обращений работников Организации и иных лиц по вопросам нарушения норм и правил, установленных Кодексом, в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5.1.3.</w:t>
      </w:r>
      <w:r w:rsidRPr="00FA3646">
        <w:rPr>
          <w:rFonts w:ascii="Times New Roman" w:hAnsi="Times New Roman" w:cs="Times New Roman"/>
          <w:sz w:val="26"/>
          <w:szCs w:val="26"/>
        </w:rPr>
        <w:tab/>
        <w:t>Рассмотрение предложений работников Организации по вопросам совершенствования норм и правил, установленных Кодексом, в Организации;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5.1.4 Контроль и проверка исполнения решений Единоличного исполнительного органа Организации и Комиссии по противодействию коррупции и урегулированию конфликта интересов в Организации по вопросам противодействия коррупции.</w:t>
      </w:r>
    </w:p>
    <w:p w:rsidR="00682E7C" w:rsidRPr="00FA3646" w:rsidRDefault="00682E7C" w:rsidP="005142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646">
        <w:rPr>
          <w:rFonts w:ascii="Times New Roman" w:hAnsi="Times New Roman" w:cs="Times New Roman"/>
          <w:b/>
          <w:sz w:val="26"/>
          <w:szCs w:val="26"/>
        </w:rPr>
        <w:t>6. Ответственность Лица, ответственного за профилактику коррупционных и иных</w:t>
      </w:r>
      <w:r w:rsidR="00514247" w:rsidRPr="00FA36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3646">
        <w:rPr>
          <w:rFonts w:ascii="Times New Roman" w:hAnsi="Times New Roman" w:cs="Times New Roman"/>
          <w:b/>
          <w:sz w:val="26"/>
          <w:szCs w:val="26"/>
        </w:rPr>
        <w:t>правонарушений в Организации</w:t>
      </w:r>
    </w:p>
    <w:p w:rsidR="00682E7C" w:rsidRPr="00FA3646" w:rsidRDefault="00682E7C" w:rsidP="00682E7C">
      <w:pPr>
        <w:jc w:val="both"/>
        <w:rPr>
          <w:rFonts w:ascii="Times New Roman" w:hAnsi="Times New Roman" w:cs="Times New Roman"/>
          <w:sz w:val="26"/>
          <w:szCs w:val="26"/>
        </w:rPr>
      </w:pPr>
      <w:r w:rsidRPr="00FA3646">
        <w:rPr>
          <w:rFonts w:ascii="Times New Roman" w:hAnsi="Times New Roman" w:cs="Times New Roman"/>
          <w:sz w:val="26"/>
          <w:szCs w:val="26"/>
        </w:rPr>
        <w:t>За ненадлежащее исполнение (неисполнение) своих должностных обязанностей Лицо, ответственное за профилактику коррупционных и иных правонарушений в Организации, несет ответственность, предусмотренную действующим законодательством Российской Федерации.</w:t>
      </w:r>
    </w:p>
    <w:p w:rsidR="00DD699A" w:rsidRPr="00FA3646" w:rsidRDefault="00DD699A" w:rsidP="00682E7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D699A" w:rsidRPr="00FA3646" w:rsidSect="00B6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7C"/>
    <w:rsid w:val="001C132B"/>
    <w:rsid w:val="001E6B62"/>
    <w:rsid w:val="00514247"/>
    <w:rsid w:val="00682E7C"/>
    <w:rsid w:val="008B5865"/>
    <w:rsid w:val="009C4CEE"/>
    <w:rsid w:val="00B63385"/>
    <w:rsid w:val="00DD699A"/>
    <w:rsid w:val="00E67025"/>
    <w:rsid w:val="00FA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User34535</cp:lastModifiedBy>
  <cp:revision>5</cp:revision>
  <dcterms:created xsi:type="dcterms:W3CDTF">2016-06-20T08:08:00Z</dcterms:created>
  <dcterms:modified xsi:type="dcterms:W3CDTF">2016-06-23T07:47:00Z</dcterms:modified>
</cp:coreProperties>
</file>